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43" w:rsidRDefault="00087C0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Sole Source Justification is to be completed for any </w:t>
      </w:r>
      <w:r w:rsidR="003501A2">
        <w:rPr>
          <w:rFonts w:ascii="Times New Roman" w:eastAsia="Times New Roman" w:hAnsi="Times New Roman" w:cs="Times New Roman"/>
          <w:b/>
          <w:sz w:val="20"/>
          <w:szCs w:val="20"/>
        </w:rPr>
        <w:t>non-competitive (direct)</w:t>
      </w:r>
      <w:r>
        <w:rPr>
          <w:rFonts w:ascii="Times New Roman" w:eastAsia="Times New Roman" w:hAnsi="Times New Roman" w:cs="Times New Roman"/>
          <w:b/>
          <w:sz w:val="20"/>
          <w:szCs w:val="20"/>
        </w:rPr>
        <w:t xml:space="preserve"> purchase in excess of $10,000.00.</w:t>
      </w:r>
    </w:p>
    <w:p w:rsidR="00115B43" w:rsidRDefault="00115B43">
      <w:pPr>
        <w:jc w:val="both"/>
        <w:rPr>
          <w:rFonts w:ascii="Times New Roman" w:eastAsia="Times New Roman" w:hAnsi="Times New Roman" w:cs="Times New Roman"/>
          <w:sz w:val="20"/>
          <w:szCs w:val="20"/>
        </w:rPr>
      </w:pPr>
    </w:p>
    <w:p w:rsidR="00115B43" w:rsidRDefault="00087C0D">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sole source justification must include one of the following (select all that apply):</w:t>
      </w:r>
    </w:p>
    <w:p w:rsidR="00115B43" w:rsidRDefault="00115B43">
      <w:pPr>
        <w:jc w:val="both"/>
        <w:rPr>
          <w:rFonts w:ascii="Times New Roman" w:eastAsia="Times New Roman" w:hAnsi="Times New Roman" w:cs="Times New Roman"/>
          <w:sz w:val="20"/>
          <w:szCs w:val="20"/>
        </w:rPr>
      </w:pPr>
    </w:p>
    <w:p w:rsidR="003501A2" w:rsidRDefault="003501A2">
      <w:pPr>
        <w:jc w:val="both"/>
        <w:rPr>
          <w:rFonts w:ascii="Times New Roman" w:eastAsia="Times New Roman" w:hAnsi="Times New Roman" w:cs="Times New Roman"/>
          <w:sz w:val="20"/>
          <w:szCs w:val="20"/>
        </w:rPr>
        <w:sectPr w:rsidR="003501A2">
          <w:headerReference w:type="default" r:id="rId7"/>
          <w:footerReference w:type="default" r:id="rId8"/>
          <w:pgSz w:w="12240" w:h="15840"/>
          <w:pgMar w:top="720" w:right="720" w:bottom="720" w:left="720" w:header="288" w:footer="288" w:gutter="0"/>
          <w:pgNumType w:start="1"/>
          <w:cols w:space="720"/>
        </w:sectPr>
      </w:pPr>
    </w:p>
    <w:p w:rsidR="00115B43" w:rsidRDefault="00087C0D">
      <w:pPr>
        <w:pBdr>
          <w:top w:val="nil"/>
          <w:left w:val="nil"/>
          <w:bottom w:val="nil"/>
          <w:right w:val="nil"/>
          <w:between w:val="nil"/>
        </w:pBdr>
        <w:tabs>
          <w:tab w:val="left" w:pos="1191"/>
        </w:tabs>
        <w:ind w:left="360"/>
        <w:jc w:val="both"/>
        <w:rPr>
          <w:rFonts w:ascii="Times New Roman" w:eastAsia="Times New Roman" w:hAnsi="Times New Roman" w:cs="Times New Roman"/>
          <w:color w:val="000000"/>
          <w:sz w:val="20"/>
          <w:szCs w:val="20"/>
        </w:rPr>
      </w:pPr>
      <w:proofErr w:type="gramStart"/>
      <w:r>
        <w:rPr>
          <w:rFonts w:ascii="MS Gothic" w:eastAsia="MS Gothic" w:hAnsi="MS Gothic" w:cs="MS Gothic"/>
          <w:color w:val="000000"/>
          <w:sz w:val="20"/>
          <w:szCs w:val="20"/>
        </w:rPr>
        <w:t>☐</w:t>
      </w:r>
      <w:r>
        <w:rPr>
          <w:rFonts w:ascii="Times New Roman" w:eastAsia="Times New Roman" w:hAnsi="Times New Roman" w:cs="Times New Roman"/>
          <w:color w:val="000000"/>
          <w:sz w:val="20"/>
          <w:szCs w:val="20"/>
        </w:rPr>
        <w:t xml:space="preserve">  Product</w:t>
      </w:r>
      <w:proofErr w:type="gramEnd"/>
      <w:r>
        <w:rPr>
          <w:rFonts w:ascii="Times New Roman" w:eastAsia="Times New Roman" w:hAnsi="Times New Roman" w:cs="Times New Roman"/>
          <w:color w:val="000000"/>
          <w:sz w:val="20"/>
          <w:szCs w:val="20"/>
        </w:rPr>
        <w:t xml:space="preserve">/service is only available from a single source </w:t>
      </w:r>
    </w:p>
    <w:p w:rsidR="00115B43" w:rsidRDefault="00087C0D">
      <w:pPr>
        <w:pBdr>
          <w:top w:val="nil"/>
          <w:left w:val="nil"/>
          <w:bottom w:val="nil"/>
          <w:right w:val="nil"/>
          <w:between w:val="nil"/>
        </w:pBdr>
        <w:tabs>
          <w:tab w:val="left" w:pos="1191"/>
        </w:tabs>
        <w:ind w:left="360"/>
        <w:jc w:val="both"/>
        <w:rPr>
          <w:rFonts w:ascii="Times New Roman" w:eastAsia="Times New Roman" w:hAnsi="Times New Roman" w:cs="Times New Roman"/>
          <w:color w:val="000000"/>
          <w:sz w:val="20"/>
          <w:szCs w:val="20"/>
        </w:rPr>
      </w:pPr>
      <w:proofErr w:type="gramStart"/>
      <w:r>
        <w:rPr>
          <w:rFonts w:ascii="MS Gothic" w:eastAsia="MS Gothic" w:hAnsi="MS Gothic" w:cs="MS Gothic"/>
          <w:color w:val="000000"/>
          <w:sz w:val="20"/>
          <w:szCs w:val="20"/>
        </w:rPr>
        <w:t>☐</w:t>
      </w:r>
      <w:r>
        <w:rPr>
          <w:rFonts w:ascii="Times New Roman" w:eastAsia="Times New Roman" w:hAnsi="Times New Roman" w:cs="Times New Roman"/>
          <w:color w:val="000000"/>
          <w:sz w:val="20"/>
          <w:szCs w:val="20"/>
        </w:rPr>
        <w:t xml:space="preserve">  Public</w:t>
      </w:r>
      <w:proofErr w:type="gramEnd"/>
      <w:r>
        <w:rPr>
          <w:rFonts w:ascii="Times New Roman" w:eastAsia="Times New Roman" w:hAnsi="Times New Roman" w:cs="Times New Roman"/>
          <w:color w:val="000000"/>
          <w:sz w:val="20"/>
          <w:szCs w:val="20"/>
        </w:rPr>
        <w:t xml:space="preserve"> Emergency Procurement</w:t>
      </w:r>
    </w:p>
    <w:p w:rsidR="003501A2" w:rsidRDefault="00087C0D" w:rsidP="003501A2">
      <w:pPr>
        <w:pBdr>
          <w:top w:val="nil"/>
          <w:left w:val="nil"/>
          <w:bottom w:val="nil"/>
          <w:right w:val="nil"/>
          <w:between w:val="nil"/>
        </w:pBdr>
        <w:tabs>
          <w:tab w:val="left" w:pos="1191"/>
        </w:tabs>
        <w:ind w:left="360"/>
        <w:jc w:val="both"/>
        <w:rPr>
          <w:rFonts w:ascii="Times New Roman" w:eastAsia="Times New Roman" w:hAnsi="Times New Roman" w:cs="Times New Roman"/>
          <w:color w:val="000000"/>
          <w:sz w:val="20"/>
          <w:szCs w:val="20"/>
        </w:rPr>
      </w:pPr>
      <w:proofErr w:type="gramStart"/>
      <w:r>
        <w:rPr>
          <w:rFonts w:ascii="MS Gothic" w:eastAsia="MS Gothic" w:hAnsi="MS Gothic" w:cs="MS Gothic"/>
          <w:color w:val="000000"/>
          <w:sz w:val="20"/>
          <w:szCs w:val="20"/>
        </w:rPr>
        <w:t>☐</w:t>
      </w:r>
      <w:r>
        <w:rPr>
          <w:rFonts w:ascii="Times New Roman" w:eastAsia="Times New Roman" w:hAnsi="Times New Roman" w:cs="Times New Roman"/>
          <w:color w:val="000000"/>
          <w:sz w:val="20"/>
          <w:szCs w:val="20"/>
        </w:rPr>
        <w:t xml:space="preserve">  Federal</w:t>
      </w:r>
      <w:proofErr w:type="gramEnd"/>
      <w:r>
        <w:rPr>
          <w:rFonts w:ascii="Times New Roman" w:eastAsia="Times New Roman" w:hAnsi="Times New Roman" w:cs="Times New Roman"/>
          <w:color w:val="000000"/>
          <w:sz w:val="20"/>
          <w:szCs w:val="20"/>
        </w:rPr>
        <w:t xml:space="preserve"> Awarding Agency Authorization (the awarding agency specifically authorizes a non-competitive procurement after a written request from the Non-federal entity).  If the product/service is specifically named in your grant award, provide a copy of the section of the grant naming the requested supplier.</w:t>
      </w:r>
    </w:p>
    <w:p w:rsidR="00115B43" w:rsidRDefault="003501A2" w:rsidP="003501A2">
      <w:pPr>
        <w:pBdr>
          <w:top w:val="nil"/>
          <w:left w:val="nil"/>
          <w:bottom w:val="nil"/>
          <w:right w:val="nil"/>
          <w:between w:val="nil"/>
        </w:pBdr>
        <w:tabs>
          <w:tab w:val="left" w:pos="1191"/>
        </w:tabs>
        <w:ind w:left="360"/>
        <w:jc w:val="both"/>
        <w:rPr>
          <w:rFonts w:ascii="Times New Roman" w:eastAsia="Times New Roman" w:hAnsi="Times New Roman" w:cs="Times New Roman"/>
          <w:color w:val="000000"/>
          <w:sz w:val="20"/>
          <w:szCs w:val="20"/>
        </w:rPr>
      </w:pPr>
      <w:proofErr w:type="gramStart"/>
      <w:r>
        <w:rPr>
          <w:rFonts w:ascii="MS Gothic" w:eastAsia="MS Gothic" w:hAnsi="MS Gothic" w:cs="MS Gothic"/>
          <w:color w:val="000000"/>
          <w:sz w:val="20"/>
          <w:szCs w:val="20"/>
        </w:rPr>
        <w:t>☐</w:t>
      </w:r>
      <w:r>
        <w:rPr>
          <w:rFonts w:ascii="Times New Roman" w:eastAsia="Times New Roman" w:hAnsi="Times New Roman" w:cs="Times New Roman"/>
          <w:color w:val="000000"/>
          <w:sz w:val="20"/>
          <w:szCs w:val="20"/>
        </w:rPr>
        <w:t xml:space="preserve">  </w:t>
      </w:r>
      <w:r w:rsidR="00087C0D">
        <w:rPr>
          <w:rFonts w:ascii="Times New Roman" w:eastAsia="Times New Roman" w:hAnsi="Times New Roman" w:cs="Times New Roman"/>
          <w:color w:val="000000"/>
          <w:sz w:val="20"/>
          <w:szCs w:val="20"/>
        </w:rPr>
        <w:t>Inadequate</w:t>
      </w:r>
      <w:proofErr w:type="gramEnd"/>
      <w:r w:rsidR="00087C0D">
        <w:rPr>
          <w:rFonts w:ascii="Times New Roman" w:eastAsia="Times New Roman" w:hAnsi="Times New Roman" w:cs="Times New Roman"/>
          <w:color w:val="000000"/>
          <w:sz w:val="20"/>
          <w:szCs w:val="20"/>
        </w:rPr>
        <w:t xml:space="preserve"> competition after multiple attempted solicitations</w:t>
      </w:r>
    </w:p>
    <w:p w:rsidR="00115B43" w:rsidRDefault="00115B43">
      <w:pPr>
        <w:pBdr>
          <w:top w:val="nil"/>
          <w:left w:val="nil"/>
          <w:bottom w:val="nil"/>
          <w:right w:val="nil"/>
          <w:between w:val="nil"/>
        </w:pBdr>
        <w:jc w:val="both"/>
        <w:rPr>
          <w:rFonts w:ascii="Times New Roman" w:eastAsia="Times New Roman" w:hAnsi="Times New Roman" w:cs="Times New Roman"/>
          <w:color w:val="000000"/>
          <w:sz w:val="20"/>
          <w:szCs w:val="20"/>
        </w:rPr>
      </w:pPr>
    </w:p>
    <w:p w:rsidR="00115B43" w:rsidRDefault="00087C0D">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ensure</w:t>
      </w:r>
      <w:r w:rsidR="003501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timely processing of your request, please be thorough and submit earliest. </w:t>
      </w:r>
    </w:p>
    <w:p w:rsidR="00115B43" w:rsidRDefault="00115B43">
      <w:pPr>
        <w:jc w:val="both"/>
        <w:rPr>
          <w:rFonts w:ascii="Times New Roman" w:eastAsia="Times New Roman" w:hAnsi="Times New Roman" w:cs="Times New Roman"/>
          <w:sz w:val="20"/>
          <w:szCs w:val="20"/>
        </w:rPr>
      </w:pPr>
    </w:p>
    <w:p w:rsidR="00115B43" w:rsidRDefault="00087C0D">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complete the following form and return to the appropriate Procurement Specialist. To determine your commodity assigned Procurement Specialist please review the list found at this webpage </w:t>
      </w:r>
      <w:hyperlink r:id="rId9">
        <w:r>
          <w:rPr>
            <w:rFonts w:ascii="Times New Roman" w:eastAsia="Times New Roman" w:hAnsi="Times New Roman" w:cs="Times New Roman"/>
            <w:color w:val="0563C1"/>
            <w:sz w:val="20"/>
            <w:szCs w:val="20"/>
            <w:u w:val="single"/>
          </w:rPr>
          <w:t>https://buy.nd.edu/contact/</w:t>
        </w:r>
      </w:hyperlink>
    </w:p>
    <w:p w:rsidR="00115B43" w:rsidRDefault="00115B43" w:rsidP="001B5195">
      <w:pPr>
        <w:jc w:val="both"/>
        <w:rPr>
          <w:rFonts w:ascii="Times New Roman" w:eastAsia="Times New Roman" w:hAnsi="Times New Roman" w:cs="Times New Roman"/>
          <w:sz w:val="20"/>
          <w:szCs w:val="2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599"/>
        <w:gridCol w:w="2341"/>
        <w:gridCol w:w="3055"/>
      </w:tblGrid>
      <w:tr w:rsidR="00115B43" w:rsidTr="007217FE">
        <w:tc>
          <w:tcPr>
            <w:tcW w:w="1795" w:type="dxa"/>
          </w:tcPr>
          <w:p w:rsidR="00115B43" w:rsidRDefault="00087C0D">
            <w:pPr>
              <w:spacing w:befor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599" w:type="dxa"/>
          </w:tcPr>
          <w:p w:rsidR="00115B43" w:rsidRDefault="00115B43">
            <w:pPr>
              <w:spacing w:before="2"/>
              <w:jc w:val="both"/>
              <w:rPr>
                <w:rFonts w:ascii="Times New Roman" w:eastAsia="Times New Roman" w:hAnsi="Times New Roman" w:cs="Times New Roman"/>
                <w:sz w:val="20"/>
                <w:szCs w:val="20"/>
              </w:rPr>
            </w:pPr>
          </w:p>
        </w:tc>
        <w:tc>
          <w:tcPr>
            <w:tcW w:w="2341" w:type="dxa"/>
          </w:tcPr>
          <w:p w:rsidR="00115B43" w:rsidRDefault="00087C0D">
            <w:pPr>
              <w:spacing w:befor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Sourcing / Program Title:</w:t>
            </w:r>
          </w:p>
        </w:tc>
        <w:tc>
          <w:tcPr>
            <w:tcW w:w="3055" w:type="dxa"/>
          </w:tcPr>
          <w:p w:rsidR="00115B43" w:rsidRDefault="00115B43">
            <w:pPr>
              <w:spacing w:before="2"/>
              <w:jc w:val="both"/>
              <w:rPr>
                <w:rFonts w:ascii="Times New Roman" w:eastAsia="Times New Roman" w:hAnsi="Times New Roman" w:cs="Times New Roman"/>
                <w:sz w:val="20"/>
                <w:szCs w:val="20"/>
              </w:rPr>
            </w:pPr>
          </w:p>
        </w:tc>
      </w:tr>
      <w:tr w:rsidR="00115B43" w:rsidTr="007217FE">
        <w:tc>
          <w:tcPr>
            <w:tcW w:w="1795" w:type="dxa"/>
          </w:tcPr>
          <w:p w:rsidR="00115B43" w:rsidRDefault="00087C0D">
            <w:pPr>
              <w:spacing w:befor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Name:</w:t>
            </w:r>
          </w:p>
        </w:tc>
        <w:tc>
          <w:tcPr>
            <w:tcW w:w="3599" w:type="dxa"/>
          </w:tcPr>
          <w:p w:rsidR="00115B43" w:rsidRDefault="00115B43">
            <w:pPr>
              <w:spacing w:before="2"/>
              <w:jc w:val="both"/>
              <w:rPr>
                <w:rFonts w:ascii="Times New Roman" w:eastAsia="Times New Roman" w:hAnsi="Times New Roman" w:cs="Times New Roman"/>
                <w:sz w:val="20"/>
                <w:szCs w:val="20"/>
              </w:rPr>
            </w:pPr>
          </w:p>
        </w:tc>
        <w:tc>
          <w:tcPr>
            <w:tcW w:w="2341" w:type="dxa"/>
          </w:tcPr>
          <w:p w:rsidR="00115B43" w:rsidRDefault="00115B43">
            <w:pPr>
              <w:spacing w:before="2"/>
              <w:jc w:val="both"/>
              <w:rPr>
                <w:rFonts w:ascii="Times New Roman" w:eastAsia="Times New Roman" w:hAnsi="Times New Roman" w:cs="Times New Roman"/>
                <w:sz w:val="20"/>
                <w:szCs w:val="20"/>
              </w:rPr>
            </w:pPr>
          </w:p>
        </w:tc>
        <w:tc>
          <w:tcPr>
            <w:tcW w:w="3055" w:type="dxa"/>
          </w:tcPr>
          <w:p w:rsidR="00115B43" w:rsidRDefault="00115B43">
            <w:pPr>
              <w:spacing w:before="2"/>
              <w:jc w:val="both"/>
              <w:rPr>
                <w:rFonts w:ascii="Times New Roman" w:eastAsia="Times New Roman" w:hAnsi="Times New Roman" w:cs="Times New Roman"/>
                <w:sz w:val="20"/>
                <w:szCs w:val="20"/>
              </w:rPr>
            </w:pPr>
          </w:p>
        </w:tc>
      </w:tr>
    </w:tbl>
    <w:p w:rsidR="00115B43" w:rsidRDefault="00115B43">
      <w:pPr>
        <w:spacing w:line="238" w:lineRule="auto"/>
        <w:ind w:left="160" w:right="1045"/>
        <w:jc w:val="both"/>
        <w:rPr>
          <w:rFonts w:ascii="Times New Roman" w:eastAsia="Times New Roman" w:hAnsi="Times New Roman" w:cs="Times New Roman"/>
          <w:sz w:val="20"/>
          <w:szCs w:val="20"/>
        </w:rPr>
      </w:pPr>
    </w:p>
    <w:p w:rsidR="00115B43" w:rsidRDefault="00087C0D">
      <w:pPr>
        <w:spacing w:line="238" w:lineRule="auto"/>
        <w:ind w:left="1"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information is offered for the sole source acquisition of goods or services described on the subject requisition. The purchase has been thoroughly researched and it has been determined that the supplier/brand is the only acceptable supplier/brand for the product or services that will fit the particular need.</w:t>
      </w:r>
    </w:p>
    <w:p w:rsidR="00115B43" w:rsidRDefault="00115B43">
      <w:pPr>
        <w:spacing w:before="2"/>
        <w:jc w:val="both"/>
        <w:rPr>
          <w:rFonts w:ascii="Times New Roman" w:eastAsia="Times New Roman" w:hAnsi="Times New Roman" w:cs="Times New Roman"/>
          <w:sz w:val="20"/>
          <w:szCs w:val="20"/>
        </w:rPr>
      </w:pPr>
    </w:p>
    <w:p w:rsidR="00115B43" w:rsidRDefault="00087C0D">
      <w:pPr>
        <w:ind w:left="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product/service is required to:</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15B43">
        <w:trPr>
          <w:trHeight w:val="1169"/>
        </w:trPr>
        <w:tc>
          <w:tcPr>
            <w:tcW w:w="10790" w:type="dxa"/>
          </w:tcPr>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tc>
      </w:tr>
    </w:tbl>
    <w:p w:rsidR="00115B43" w:rsidRDefault="00115B43">
      <w:pPr>
        <w:spacing w:before="72" w:line="245" w:lineRule="auto"/>
        <w:ind w:left="100" w:right="787"/>
        <w:jc w:val="both"/>
        <w:rPr>
          <w:rFonts w:ascii="Times New Roman" w:eastAsia="Times New Roman" w:hAnsi="Times New Roman" w:cs="Times New Roman"/>
          <w:sz w:val="20"/>
          <w:szCs w:val="20"/>
        </w:rPr>
      </w:pPr>
    </w:p>
    <w:p w:rsidR="00115B43" w:rsidRDefault="00087C0D">
      <w:pPr>
        <w:pBdr>
          <w:top w:val="nil"/>
          <w:left w:val="nil"/>
          <w:bottom w:val="nil"/>
          <w:right w:val="nil"/>
          <w:between w:val="nil"/>
        </w:pBdr>
        <w:tabs>
          <w:tab w:val="left" w:pos="1191"/>
        </w:tabs>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Description of features or capabilities </w:t>
      </w:r>
      <w:r>
        <w:rPr>
          <w:rFonts w:ascii="Times New Roman" w:eastAsia="Times New Roman" w:hAnsi="Times New Roman" w:cs="Times New Roman"/>
          <w:color w:val="000000"/>
          <w:sz w:val="20"/>
          <w:szCs w:val="20"/>
          <w:u w:val="single"/>
        </w:rPr>
        <w:t xml:space="preserve">unique </w:t>
      </w:r>
      <w:r>
        <w:rPr>
          <w:rFonts w:ascii="Times New Roman" w:eastAsia="Times New Roman" w:hAnsi="Times New Roman" w:cs="Times New Roman"/>
          <w:color w:val="000000"/>
          <w:sz w:val="20"/>
          <w:szCs w:val="20"/>
        </w:rPr>
        <w:t xml:space="preserve">to the supplier/brand being requested </w:t>
      </w:r>
      <w:r w:rsidRPr="007217FE">
        <w:rPr>
          <w:rFonts w:ascii="Times New Roman" w:eastAsia="Times New Roman" w:hAnsi="Times New Roman" w:cs="Times New Roman"/>
          <w:color w:val="000000"/>
          <w:sz w:val="20"/>
          <w:szCs w:val="20"/>
        </w:rPr>
        <w:t xml:space="preserve">as related to project requirements. </w:t>
      </w:r>
      <w:r>
        <w:rPr>
          <w:rFonts w:ascii="Times New Roman" w:eastAsia="Times New Roman" w:hAnsi="Times New Roman" w:cs="Times New Roman"/>
          <w:b/>
          <w:color w:val="000000"/>
          <w:sz w:val="20"/>
          <w:szCs w:val="20"/>
        </w:rPr>
        <w:t xml:space="preserve"> </w:t>
      </w:r>
    </w:p>
    <w:p w:rsidR="00115B43" w:rsidRPr="007217FE" w:rsidRDefault="00087C0D" w:rsidP="003501A2">
      <w:pPr>
        <w:numPr>
          <w:ilvl w:val="0"/>
          <w:numId w:val="1"/>
        </w:numPr>
        <w:pBdr>
          <w:top w:val="nil"/>
          <w:left w:val="nil"/>
          <w:bottom w:val="nil"/>
          <w:right w:val="nil"/>
          <w:between w:val="nil"/>
        </w:pBdr>
        <w:tabs>
          <w:tab w:val="left" w:pos="1191"/>
        </w:tabs>
        <w:rPr>
          <w:sz w:val="24"/>
          <w:szCs w:val="24"/>
        </w:rPr>
      </w:pPr>
      <w:r w:rsidRPr="007217FE">
        <w:rPr>
          <w:rFonts w:ascii="Times New Roman" w:eastAsia="Times New Roman" w:hAnsi="Times New Roman" w:cs="Times New Roman"/>
          <w:color w:val="000000"/>
          <w:sz w:val="20"/>
          <w:szCs w:val="20"/>
        </w:rPr>
        <w:t>If the product is an enhancement to existing equipment manufactured by the same supplier, provide the University of Notre Dame reference to the existing equipment.</w:t>
      </w:r>
    </w:p>
    <w:p w:rsidR="00115B43" w:rsidRPr="007217FE" w:rsidRDefault="007217FE">
      <w:pPr>
        <w:numPr>
          <w:ilvl w:val="0"/>
          <w:numId w:val="1"/>
        </w:numPr>
        <w:pBdr>
          <w:top w:val="nil"/>
          <w:left w:val="nil"/>
          <w:bottom w:val="nil"/>
          <w:right w:val="nil"/>
          <w:between w:val="nil"/>
        </w:pBdr>
        <w:tabs>
          <w:tab w:val="left" w:pos="1191"/>
        </w:tabs>
        <w:rPr>
          <w:sz w:val="24"/>
          <w:szCs w:val="24"/>
        </w:rPr>
      </w:pPr>
      <w:r>
        <w:rPr>
          <w:rFonts w:ascii="Times New Roman" w:eastAsia="Times New Roman" w:hAnsi="Times New Roman" w:cs="Times New Roman"/>
          <w:color w:val="000000"/>
          <w:sz w:val="20"/>
          <w:szCs w:val="20"/>
        </w:rPr>
        <w:t>D</w:t>
      </w:r>
      <w:r w:rsidR="00087C0D" w:rsidRPr="007217FE">
        <w:rPr>
          <w:rFonts w:ascii="Times New Roman" w:eastAsia="Times New Roman" w:hAnsi="Times New Roman" w:cs="Times New Roman"/>
          <w:color w:val="000000"/>
          <w:sz w:val="20"/>
          <w:szCs w:val="20"/>
        </w:rPr>
        <w:t>escribe what is unique about the product/service offered by the requested supplier as compared to the other manufacturers. Provide a list of all other manufacturers of similar equipment that you have evaluated and indicate the features that do not measure up to the requested product/service.</w:t>
      </w:r>
    </w:p>
    <w:p w:rsidR="00115B43" w:rsidRDefault="00115B43">
      <w:pPr>
        <w:spacing w:before="72" w:line="245" w:lineRule="auto"/>
        <w:ind w:left="100" w:right="787"/>
        <w:jc w:val="both"/>
        <w:rPr>
          <w:rFonts w:ascii="Times New Roman" w:eastAsia="Times New Roman" w:hAnsi="Times New Roman" w:cs="Times New Roman"/>
          <w:sz w:val="20"/>
          <w:szCs w:val="2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15B43">
        <w:trPr>
          <w:trHeight w:val="323"/>
        </w:trPr>
        <w:tc>
          <w:tcPr>
            <w:tcW w:w="10790" w:type="dxa"/>
          </w:tcPr>
          <w:p w:rsidR="00115B43" w:rsidRDefault="00115B43">
            <w:pPr>
              <w:jc w:val="both"/>
              <w:rPr>
                <w:rFonts w:ascii="Times New Roman" w:eastAsia="Times New Roman" w:hAnsi="Times New Roman" w:cs="Times New Roman"/>
                <w:b/>
                <w:sz w:val="20"/>
                <w:szCs w:val="20"/>
              </w:rPr>
            </w:pPr>
          </w:p>
          <w:p w:rsidR="00115B43" w:rsidRDefault="00115B43">
            <w:pPr>
              <w:jc w:val="both"/>
              <w:rPr>
                <w:rFonts w:ascii="Times New Roman" w:eastAsia="Times New Roman" w:hAnsi="Times New Roman" w:cs="Times New Roman"/>
                <w:b/>
                <w:sz w:val="20"/>
                <w:szCs w:val="20"/>
              </w:rPr>
            </w:pPr>
          </w:p>
          <w:p w:rsidR="00115B43" w:rsidRDefault="00115B43">
            <w:pPr>
              <w:jc w:val="both"/>
              <w:rPr>
                <w:rFonts w:ascii="Times New Roman" w:eastAsia="Times New Roman" w:hAnsi="Times New Roman" w:cs="Times New Roman"/>
                <w:b/>
                <w:sz w:val="20"/>
                <w:szCs w:val="20"/>
              </w:rPr>
            </w:pPr>
          </w:p>
          <w:p w:rsidR="00115B43" w:rsidRDefault="00115B43">
            <w:pPr>
              <w:jc w:val="both"/>
              <w:rPr>
                <w:rFonts w:ascii="Times New Roman" w:eastAsia="Times New Roman" w:hAnsi="Times New Roman" w:cs="Times New Roman"/>
                <w:b/>
                <w:sz w:val="20"/>
                <w:szCs w:val="20"/>
              </w:rPr>
            </w:pPr>
          </w:p>
          <w:p w:rsidR="00115B43" w:rsidRDefault="00115B43">
            <w:pPr>
              <w:jc w:val="both"/>
              <w:rPr>
                <w:rFonts w:ascii="Times New Roman" w:eastAsia="Times New Roman" w:hAnsi="Times New Roman" w:cs="Times New Roman"/>
                <w:b/>
                <w:sz w:val="20"/>
                <w:szCs w:val="20"/>
              </w:rPr>
            </w:pPr>
          </w:p>
        </w:tc>
      </w:tr>
    </w:tbl>
    <w:p w:rsidR="00115B43" w:rsidRDefault="00115B43">
      <w:pPr>
        <w:spacing w:before="159"/>
        <w:ind w:left="118" w:right="465"/>
        <w:jc w:val="both"/>
        <w:rPr>
          <w:rFonts w:ascii="Times New Roman" w:eastAsia="Times New Roman" w:hAnsi="Times New Roman" w:cs="Times New Roman"/>
          <w:b/>
          <w:sz w:val="20"/>
          <w:szCs w:val="20"/>
        </w:rPr>
      </w:pPr>
    </w:p>
    <w:p w:rsidR="00115B43" w:rsidRDefault="00115B43">
      <w:pPr>
        <w:spacing w:before="159"/>
        <w:ind w:left="118" w:right="465"/>
        <w:jc w:val="both"/>
        <w:rPr>
          <w:rFonts w:ascii="Times New Roman" w:eastAsia="Times New Roman" w:hAnsi="Times New Roman" w:cs="Times New Roman"/>
          <w:b/>
          <w:sz w:val="20"/>
          <w:szCs w:val="20"/>
        </w:rPr>
      </w:pPr>
    </w:p>
    <w:p w:rsidR="001B5195" w:rsidRDefault="001B5195">
      <w:pPr>
        <w:spacing w:before="159"/>
        <w:ind w:left="118" w:right="465"/>
        <w:rPr>
          <w:rFonts w:ascii="Times New Roman" w:eastAsia="Times New Roman" w:hAnsi="Times New Roman" w:cs="Times New Roman"/>
          <w:b/>
          <w:sz w:val="20"/>
          <w:szCs w:val="20"/>
        </w:rPr>
      </w:pPr>
      <w:bookmarkStart w:id="0" w:name="_gjdgxs" w:colFirst="0" w:colLast="0"/>
      <w:bookmarkEnd w:id="0"/>
    </w:p>
    <w:p w:rsidR="001B5195" w:rsidRDefault="001B5195">
      <w:pPr>
        <w:spacing w:before="159"/>
        <w:ind w:left="118" w:right="465"/>
        <w:rPr>
          <w:rFonts w:ascii="Times New Roman" w:eastAsia="Times New Roman" w:hAnsi="Times New Roman" w:cs="Times New Roman"/>
          <w:b/>
          <w:sz w:val="20"/>
          <w:szCs w:val="20"/>
        </w:rPr>
      </w:pPr>
    </w:p>
    <w:p w:rsidR="00115B43" w:rsidRDefault="00087C0D">
      <w:pPr>
        <w:spacing w:before="159"/>
        <w:ind w:left="118" w:right="465"/>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Provide a brief description of how your sourcing investigation was conducted. </w:t>
      </w:r>
      <w:r>
        <w:rPr>
          <w:rFonts w:ascii="Times New Roman" w:eastAsia="Times New Roman" w:hAnsi="Times New Roman" w:cs="Times New Roman"/>
          <w:sz w:val="20"/>
          <w:szCs w:val="20"/>
        </w:rPr>
        <w:t xml:space="preserve">(Internet, publications, consultations) List all sources identified and investigated to determine that no other source exists for similar products capable of meeting requirements.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15B43">
        <w:trPr>
          <w:trHeight w:val="431"/>
        </w:trPr>
        <w:tc>
          <w:tcPr>
            <w:tcW w:w="10790" w:type="dxa"/>
          </w:tcPr>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p w:rsidR="00115B43" w:rsidRDefault="00115B43">
            <w:pPr>
              <w:jc w:val="both"/>
              <w:rPr>
                <w:rFonts w:ascii="Times New Roman" w:eastAsia="Times New Roman" w:hAnsi="Times New Roman" w:cs="Times New Roman"/>
                <w:sz w:val="20"/>
                <w:szCs w:val="20"/>
              </w:rPr>
            </w:pPr>
          </w:p>
        </w:tc>
      </w:tr>
    </w:tbl>
    <w:p w:rsidR="00115B43" w:rsidRDefault="00115B43">
      <w:pPr>
        <w:spacing w:line="238" w:lineRule="auto"/>
        <w:jc w:val="both"/>
        <w:rPr>
          <w:rFonts w:ascii="Times New Roman" w:eastAsia="Times New Roman" w:hAnsi="Times New Roman" w:cs="Times New Roman"/>
          <w:sz w:val="20"/>
          <w:szCs w:val="20"/>
        </w:rPr>
      </w:pPr>
    </w:p>
    <w:p w:rsidR="00115B43" w:rsidRDefault="00087C0D">
      <w:pPr>
        <w:spacing w:line="23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necessary, provide a side-by-side comparison of the features/service of all other suppliers/brands considered. (List the features or capabilities required for your project and how each supplier investigated does or does not meet those requirements.  A table format is recommended.)</w:t>
      </w:r>
    </w:p>
    <w:p w:rsidR="00115B43" w:rsidRDefault="00115B43">
      <w:pPr>
        <w:spacing w:line="238" w:lineRule="auto"/>
        <w:jc w:val="both"/>
        <w:rPr>
          <w:rFonts w:ascii="Times New Roman" w:eastAsia="Times New Roman" w:hAnsi="Times New Roman" w:cs="Times New Roman"/>
          <w:sz w:val="20"/>
          <w:szCs w:val="20"/>
        </w:rPr>
      </w:pPr>
    </w:p>
    <w:p w:rsidR="00115B43" w:rsidRDefault="00087C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certify under the penalty of perjury that the above statements are true and correct. </w:t>
      </w:r>
    </w:p>
    <w:p w:rsidR="00115B43" w:rsidRDefault="00115B43">
      <w:pPr>
        <w:spacing w:line="238" w:lineRule="auto"/>
        <w:jc w:val="both"/>
        <w:rPr>
          <w:rFonts w:ascii="Times New Roman" w:eastAsia="Times New Roman" w:hAnsi="Times New Roman" w:cs="Times New Roman"/>
          <w:sz w:val="20"/>
          <w:szCs w:val="20"/>
        </w:rPr>
      </w:pPr>
    </w:p>
    <w:p w:rsidR="00115B43" w:rsidRDefault="00115B43">
      <w:pPr>
        <w:spacing w:line="238" w:lineRule="auto"/>
        <w:jc w:val="both"/>
        <w:rPr>
          <w:rFonts w:ascii="Times New Roman" w:eastAsia="Times New Roman" w:hAnsi="Times New Roman" w:cs="Times New Roman"/>
          <w:sz w:val="20"/>
          <w:szCs w:val="20"/>
        </w:rPr>
      </w:pPr>
    </w:p>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475"/>
      </w:tblGrid>
      <w:tr w:rsidR="00115B43" w:rsidTr="003501A2">
        <w:trPr>
          <w:trHeight w:val="665"/>
          <w:jc w:val="center"/>
        </w:trPr>
        <w:tc>
          <w:tcPr>
            <w:tcW w:w="3325" w:type="dxa"/>
          </w:tcPr>
          <w:p w:rsidR="00115B43" w:rsidRDefault="00115B43">
            <w:pPr>
              <w:jc w:val="both"/>
              <w:rPr>
                <w:rFonts w:ascii="Times New Roman" w:eastAsia="Times New Roman" w:hAnsi="Times New Roman" w:cs="Times New Roman"/>
                <w:sz w:val="20"/>
                <w:szCs w:val="20"/>
              </w:rPr>
            </w:pPr>
          </w:p>
          <w:p w:rsidR="003501A2" w:rsidRPr="003501A2" w:rsidRDefault="003501A2" w:rsidP="003501A2">
            <w:pPr>
              <w:jc w:val="both"/>
            </w:pPr>
            <w:r>
              <w:rPr>
                <w:rFonts w:ascii="Times New Roman" w:eastAsia="Times New Roman" w:hAnsi="Times New Roman" w:cs="Times New Roman"/>
                <w:sz w:val="20"/>
                <w:szCs w:val="20"/>
              </w:rPr>
              <w:t>Project Lead/Sponsor Signature:</w:t>
            </w:r>
          </w:p>
        </w:tc>
        <w:tc>
          <w:tcPr>
            <w:tcW w:w="7475" w:type="dxa"/>
          </w:tcPr>
          <w:p w:rsidR="00115B43" w:rsidRDefault="00115B43">
            <w:pPr>
              <w:jc w:val="both"/>
              <w:rPr>
                <w:rFonts w:ascii="Times New Roman" w:eastAsia="Times New Roman" w:hAnsi="Times New Roman" w:cs="Times New Roman"/>
                <w:sz w:val="20"/>
                <w:szCs w:val="20"/>
              </w:rPr>
            </w:pPr>
          </w:p>
        </w:tc>
      </w:tr>
      <w:tr w:rsidR="00115B43" w:rsidTr="003501A2">
        <w:trPr>
          <w:trHeight w:val="593"/>
          <w:jc w:val="center"/>
        </w:trPr>
        <w:tc>
          <w:tcPr>
            <w:tcW w:w="3325" w:type="dxa"/>
          </w:tcPr>
          <w:p w:rsidR="003501A2" w:rsidRDefault="003501A2">
            <w:pPr>
              <w:jc w:val="both"/>
              <w:rPr>
                <w:rFonts w:ascii="Times New Roman" w:eastAsia="Times New Roman" w:hAnsi="Times New Roman" w:cs="Times New Roman"/>
                <w:sz w:val="20"/>
                <w:szCs w:val="20"/>
              </w:rPr>
            </w:pPr>
          </w:p>
          <w:p w:rsidR="00115B43" w:rsidRDefault="003501A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Printed Name:</w:t>
            </w:r>
          </w:p>
        </w:tc>
        <w:tc>
          <w:tcPr>
            <w:tcW w:w="7475" w:type="dxa"/>
          </w:tcPr>
          <w:p w:rsidR="00115B43" w:rsidRDefault="00115B43">
            <w:pPr>
              <w:jc w:val="both"/>
              <w:rPr>
                <w:rFonts w:ascii="Times New Roman" w:eastAsia="Times New Roman" w:hAnsi="Times New Roman" w:cs="Times New Roman"/>
                <w:sz w:val="20"/>
                <w:szCs w:val="20"/>
              </w:rPr>
            </w:pPr>
          </w:p>
        </w:tc>
      </w:tr>
      <w:tr w:rsidR="00115B43" w:rsidTr="003501A2">
        <w:trPr>
          <w:jc w:val="center"/>
        </w:trPr>
        <w:tc>
          <w:tcPr>
            <w:tcW w:w="3325" w:type="dxa"/>
          </w:tcPr>
          <w:p w:rsidR="00115B43" w:rsidRDefault="00115B43">
            <w:pPr>
              <w:jc w:val="both"/>
              <w:rPr>
                <w:rFonts w:ascii="Times New Roman" w:eastAsia="Times New Roman" w:hAnsi="Times New Roman" w:cs="Times New Roman"/>
                <w:sz w:val="20"/>
                <w:szCs w:val="20"/>
              </w:rPr>
            </w:pPr>
          </w:p>
          <w:p w:rsidR="00115B43" w:rsidRDefault="00087C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115B43" w:rsidRDefault="00115B43">
            <w:pPr>
              <w:jc w:val="both"/>
              <w:rPr>
                <w:rFonts w:ascii="Times New Roman" w:eastAsia="Times New Roman" w:hAnsi="Times New Roman" w:cs="Times New Roman"/>
                <w:sz w:val="20"/>
                <w:szCs w:val="20"/>
              </w:rPr>
            </w:pPr>
          </w:p>
        </w:tc>
        <w:tc>
          <w:tcPr>
            <w:tcW w:w="7475" w:type="dxa"/>
          </w:tcPr>
          <w:p w:rsidR="00115B43" w:rsidRDefault="00115B43">
            <w:pPr>
              <w:jc w:val="both"/>
              <w:rPr>
                <w:rFonts w:ascii="Times New Roman" w:eastAsia="Times New Roman" w:hAnsi="Times New Roman" w:cs="Times New Roman"/>
                <w:sz w:val="20"/>
                <w:szCs w:val="20"/>
              </w:rPr>
            </w:pPr>
          </w:p>
        </w:tc>
      </w:tr>
      <w:tr w:rsidR="00115B43" w:rsidTr="003501A2">
        <w:trPr>
          <w:trHeight w:val="575"/>
          <w:jc w:val="center"/>
        </w:trPr>
        <w:tc>
          <w:tcPr>
            <w:tcW w:w="3325" w:type="dxa"/>
          </w:tcPr>
          <w:p w:rsidR="003501A2" w:rsidRDefault="003501A2">
            <w:pPr>
              <w:jc w:val="both"/>
              <w:rPr>
                <w:rFonts w:ascii="Times New Roman" w:eastAsia="Times New Roman" w:hAnsi="Times New Roman" w:cs="Times New Roman"/>
                <w:sz w:val="20"/>
                <w:szCs w:val="20"/>
              </w:rPr>
            </w:pPr>
          </w:p>
          <w:p w:rsidR="00115B43" w:rsidRDefault="00087C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7475" w:type="dxa"/>
          </w:tcPr>
          <w:p w:rsidR="00115B43" w:rsidRDefault="00115B43">
            <w:pPr>
              <w:jc w:val="both"/>
              <w:rPr>
                <w:rFonts w:ascii="Times New Roman" w:eastAsia="Times New Roman" w:hAnsi="Times New Roman" w:cs="Times New Roman"/>
                <w:sz w:val="20"/>
                <w:szCs w:val="20"/>
              </w:rPr>
            </w:pPr>
          </w:p>
        </w:tc>
      </w:tr>
    </w:tbl>
    <w:p w:rsidR="00115B43" w:rsidRDefault="00115B43">
      <w:pPr>
        <w:tabs>
          <w:tab w:val="left" w:pos="3306"/>
        </w:tabs>
        <w:rPr>
          <w:sz w:val="20"/>
          <w:szCs w:val="20"/>
        </w:rPr>
      </w:pPr>
      <w:bookmarkStart w:id="1" w:name="_GoBack"/>
      <w:bookmarkEnd w:id="1"/>
    </w:p>
    <w:sectPr w:rsidR="00115B43">
      <w:type w:val="continuous"/>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0D" w:rsidRDefault="00087C0D">
      <w:r>
        <w:separator/>
      </w:r>
    </w:p>
  </w:endnote>
  <w:endnote w:type="continuationSeparator" w:id="0">
    <w:p w:rsidR="00087C0D" w:rsidRDefault="0008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43" w:rsidRDefault="00087C0D">
    <w:pPr>
      <w:pBdr>
        <w:top w:val="nil"/>
        <w:left w:val="nil"/>
        <w:bottom w:val="nil"/>
        <w:right w:val="nil"/>
        <w:between w:val="nil"/>
      </w:pBdr>
      <w:tabs>
        <w:tab w:val="center" w:pos="4680"/>
        <w:tab w:val="right" w:pos="9360"/>
      </w:tabs>
      <w:jc w:val="center"/>
      <w:rPr>
        <w:color w:val="000000"/>
        <w:sz w:val="20"/>
        <w:szCs w:val="20"/>
      </w:rPr>
    </w:pPr>
    <w:r>
      <w:rPr>
        <w:rFonts w:ascii="Times New Roman" w:eastAsia="Times New Roman" w:hAnsi="Times New Roman" w:cs="Times New Roman"/>
        <w:color w:val="000000"/>
        <w:sz w:val="20"/>
        <w:szCs w:val="20"/>
      </w:rPr>
      <w:t xml:space="preserve">University of Notre Dame </w:t>
    </w:r>
    <w:r w:rsidR="001B5195">
      <w:rPr>
        <w:rFonts w:ascii="Times New Roman" w:eastAsia="Times New Roman" w:hAnsi="Times New Roman" w:cs="Times New Roman"/>
        <w:color w:val="000000"/>
        <w:sz w:val="20"/>
        <w:szCs w:val="20"/>
      </w:rPr>
      <w:t>revised 7/6/2022</w:t>
    </w:r>
    <w:r>
      <w:rPr>
        <w:rFonts w:ascii="Times New Roman" w:eastAsia="Times New Roman" w:hAnsi="Times New Roman" w:cs="Times New Roman"/>
        <w:color w:val="000000"/>
        <w:sz w:val="20"/>
        <w:szCs w:val="20"/>
      </w:rPr>
      <w:tab/>
      <w:t xml:space="preserve">Confidential </w:t>
    </w:r>
    <w:r>
      <w:rPr>
        <w:color w:val="000000"/>
        <w:sz w:val="20"/>
        <w:szCs w:val="20"/>
      </w:rPr>
      <w:tab/>
    </w: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24E0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424E0C">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115B43" w:rsidRDefault="00115B43">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0D" w:rsidRDefault="00087C0D">
      <w:r>
        <w:separator/>
      </w:r>
    </w:p>
  </w:footnote>
  <w:footnote w:type="continuationSeparator" w:id="0">
    <w:p w:rsidR="00087C0D" w:rsidRDefault="0008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43" w:rsidRDefault="00115B43">
    <w:pPr>
      <w:pBdr>
        <w:top w:val="nil"/>
        <w:left w:val="nil"/>
        <w:bottom w:val="nil"/>
        <w:right w:val="nil"/>
        <w:between w:val="nil"/>
      </w:pBdr>
      <w:spacing w:line="276" w:lineRule="auto"/>
      <w:rPr>
        <w:sz w:val="20"/>
        <w:szCs w:val="20"/>
      </w:rPr>
    </w:pPr>
  </w:p>
  <w:tbl>
    <w:tblPr>
      <w:tblStyle w:val="a4"/>
      <w:tblW w:w="10260" w:type="dxa"/>
      <w:jc w:val="center"/>
      <w:tblLayout w:type="fixed"/>
      <w:tblLook w:val="0000" w:firstRow="0" w:lastRow="0" w:firstColumn="0" w:lastColumn="0" w:noHBand="0" w:noVBand="0"/>
    </w:tblPr>
    <w:tblGrid>
      <w:gridCol w:w="2520"/>
      <w:gridCol w:w="5220"/>
      <w:gridCol w:w="2520"/>
    </w:tblGrid>
    <w:tr w:rsidR="00115B43">
      <w:trPr>
        <w:jc w:val="center"/>
      </w:trPr>
      <w:tc>
        <w:tcPr>
          <w:tcW w:w="2520" w:type="dxa"/>
          <w:vAlign w:val="bottom"/>
        </w:tcPr>
        <w:p w:rsidR="00115B43" w:rsidRDefault="00115B43">
          <w:pPr>
            <w:ind w:left="900"/>
            <w:jc w:val="center"/>
            <w:rPr>
              <w:sz w:val="16"/>
              <w:szCs w:val="16"/>
            </w:rPr>
          </w:pPr>
        </w:p>
      </w:tc>
      <w:tc>
        <w:tcPr>
          <w:tcW w:w="5220" w:type="dxa"/>
          <w:vAlign w:val="bottom"/>
        </w:tcPr>
        <w:p w:rsidR="00115B43" w:rsidRDefault="00087C0D">
          <w:pPr>
            <w:jc w:val="center"/>
            <w:rPr>
              <w:sz w:val="20"/>
              <w:szCs w:val="20"/>
            </w:rPr>
          </w:pPr>
          <w:r>
            <w:rPr>
              <w:noProof/>
              <w:sz w:val="20"/>
              <w:szCs w:val="20"/>
            </w:rPr>
            <w:drawing>
              <wp:inline distT="0" distB="0" distL="0" distR="0">
                <wp:extent cx="9525" cy="9525"/>
                <wp:effectExtent l="0" t="0" r="0" b="0"/>
                <wp:docPr id="1" name="image2.jpg" descr="LtBluCrest125"/>
                <wp:cNvGraphicFramePr/>
                <a:graphic xmlns:a="http://schemas.openxmlformats.org/drawingml/2006/main">
                  <a:graphicData uri="http://schemas.openxmlformats.org/drawingml/2006/picture">
                    <pic:pic xmlns:pic="http://schemas.openxmlformats.org/drawingml/2006/picture">
                      <pic:nvPicPr>
                        <pic:cNvPr id="0" name="image2.jpg" descr="LtBluCrest125"/>
                        <pic:cNvPicPr preferRelativeResize="0"/>
                      </pic:nvPicPr>
                      <pic:blipFill>
                        <a:blip r:embed="rId1"/>
                        <a:srcRect/>
                        <a:stretch>
                          <a:fillRect/>
                        </a:stretch>
                      </pic:blipFill>
                      <pic:spPr>
                        <a:xfrm>
                          <a:off x="0" y="0"/>
                          <a:ext cx="9525" cy="9525"/>
                        </a:xfrm>
                        <a:prstGeom prst="rect">
                          <a:avLst/>
                        </a:prstGeom>
                        <a:ln/>
                      </pic:spPr>
                    </pic:pic>
                  </a:graphicData>
                </a:graphic>
              </wp:inline>
            </w:drawing>
          </w:r>
          <w:r>
            <w:rPr>
              <w:noProof/>
              <w:sz w:val="20"/>
              <w:szCs w:val="20"/>
            </w:rPr>
            <w:drawing>
              <wp:inline distT="0" distB="0" distL="0" distR="0">
                <wp:extent cx="2939114" cy="6854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39114" cy="685441"/>
                        </a:xfrm>
                        <a:prstGeom prst="rect">
                          <a:avLst/>
                        </a:prstGeom>
                        <a:ln/>
                      </pic:spPr>
                    </pic:pic>
                  </a:graphicData>
                </a:graphic>
              </wp:inline>
            </w:drawing>
          </w:r>
        </w:p>
      </w:tc>
      <w:tc>
        <w:tcPr>
          <w:tcW w:w="2520" w:type="dxa"/>
          <w:vAlign w:val="bottom"/>
        </w:tcPr>
        <w:p w:rsidR="00115B43" w:rsidRDefault="00115B43">
          <w:pPr>
            <w:ind w:left="-108"/>
            <w:jc w:val="center"/>
            <w:rPr>
              <w:sz w:val="20"/>
              <w:szCs w:val="20"/>
            </w:rPr>
          </w:pPr>
        </w:p>
      </w:tc>
    </w:tr>
    <w:tr w:rsidR="00115B43">
      <w:trPr>
        <w:jc w:val="center"/>
      </w:trPr>
      <w:tc>
        <w:tcPr>
          <w:tcW w:w="2520" w:type="dxa"/>
          <w:vAlign w:val="bottom"/>
        </w:tcPr>
        <w:p w:rsidR="00115B43" w:rsidRDefault="00087C0D">
          <w:pPr>
            <w:rPr>
              <w:rFonts w:ascii="Times New Roman" w:eastAsia="Times New Roman" w:hAnsi="Times New Roman" w:cs="Times New Roman"/>
            </w:rPr>
          </w:pPr>
          <w:r>
            <w:rPr>
              <w:rFonts w:ascii="Times New Roman" w:eastAsia="Times New Roman" w:hAnsi="Times New Roman" w:cs="Times New Roman"/>
            </w:rPr>
            <w:t>709 Grace Hall</w:t>
          </w:r>
        </w:p>
        <w:p w:rsidR="00115B43" w:rsidRDefault="00087C0D">
          <w:pPr>
            <w:rPr>
              <w:rFonts w:ascii="Times New Roman" w:eastAsia="Times New Roman" w:hAnsi="Times New Roman" w:cs="Times New Roman"/>
            </w:rPr>
          </w:pPr>
          <w:r>
            <w:rPr>
              <w:rFonts w:ascii="Times New Roman" w:eastAsia="Times New Roman" w:hAnsi="Times New Roman" w:cs="Times New Roman"/>
            </w:rPr>
            <w:t>Notre Dame, IN 46556</w:t>
          </w:r>
        </w:p>
      </w:tc>
      <w:tc>
        <w:tcPr>
          <w:tcW w:w="5220" w:type="dxa"/>
          <w:vAlign w:val="center"/>
        </w:tcPr>
        <w:p w:rsidR="00115B43" w:rsidRDefault="00087C0D">
          <w:pPr>
            <w:jc w:val="center"/>
            <w:rPr>
              <w:rFonts w:ascii="Times New Roman" w:eastAsia="Times New Roman" w:hAnsi="Times New Roman" w:cs="Times New Roman"/>
            </w:rPr>
          </w:pPr>
          <w:r>
            <w:rPr>
              <w:rFonts w:ascii="Times New Roman" w:eastAsia="Times New Roman" w:hAnsi="Times New Roman" w:cs="Times New Roman"/>
            </w:rPr>
            <w:t>Procurement Services</w:t>
          </w:r>
        </w:p>
      </w:tc>
      <w:tc>
        <w:tcPr>
          <w:tcW w:w="2520" w:type="dxa"/>
          <w:vAlign w:val="bottom"/>
        </w:tcPr>
        <w:p w:rsidR="00115B43" w:rsidRDefault="00087C0D">
          <w:pPr>
            <w:jc w:val="center"/>
            <w:rPr>
              <w:rFonts w:ascii="Times New Roman" w:eastAsia="Times New Roman" w:hAnsi="Times New Roman" w:cs="Times New Roman"/>
            </w:rPr>
          </w:pPr>
          <w:r>
            <w:rPr>
              <w:rFonts w:ascii="Times New Roman" w:eastAsia="Times New Roman" w:hAnsi="Times New Roman" w:cs="Times New Roman"/>
            </w:rPr>
            <w:t>Phone: 574-631-4289</w:t>
          </w:r>
        </w:p>
        <w:p w:rsidR="00115B43" w:rsidRDefault="00087C0D">
          <w:pPr>
            <w:jc w:val="center"/>
            <w:rPr>
              <w:rFonts w:ascii="Times New Roman" w:eastAsia="Times New Roman" w:hAnsi="Times New Roman" w:cs="Times New Roman"/>
            </w:rPr>
          </w:pPr>
          <w:r>
            <w:rPr>
              <w:rFonts w:ascii="Times New Roman" w:eastAsia="Times New Roman" w:hAnsi="Times New Roman" w:cs="Times New Roman"/>
            </w:rPr>
            <w:t>Fax: 574-631-8445</w:t>
          </w:r>
        </w:p>
        <w:p w:rsidR="00115B43" w:rsidRDefault="00087C0D">
          <w:pPr>
            <w:jc w:val="center"/>
            <w:rPr>
              <w:rFonts w:ascii="Times New Roman" w:eastAsia="Times New Roman" w:hAnsi="Times New Roman" w:cs="Times New Roman"/>
            </w:rPr>
          </w:pPr>
          <w:r>
            <w:rPr>
              <w:rFonts w:ascii="Times New Roman" w:eastAsia="Times New Roman" w:hAnsi="Times New Roman" w:cs="Times New Roman"/>
            </w:rPr>
            <w:t>Web: buy.nd.edu</w:t>
          </w:r>
        </w:p>
      </w:tc>
    </w:tr>
  </w:tbl>
  <w:p w:rsidR="00115B43" w:rsidRDefault="00115B43">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8"/>
        <w:szCs w:val="28"/>
      </w:rPr>
    </w:pPr>
  </w:p>
  <w:p w:rsidR="00115B43" w:rsidRDefault="00087C0D">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Sole Source Justification Form</w:t>
    </w:r>
  </w:p>
  <w:p w:rsidR="00115B43" w:rsidRDefault="00115B43">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1357"/>
    <w:multiLevelType w:val="multilevel"/>
    <w:tmpl w:val="32262DB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43"/>
    <w:rsid w:val="00087C0D"/>
    <w:rsid w:val="00115B43"/>
    <w:rsid w:val="001B5195"/>
    <w:rsid w:val="003501A2"/>
    <w:rsid w:val="00424E0C"/>
    <w:rsid w:val="007217FE"/>
    <w:rsid w:val="00DB5841"/>
    <w:rsid w:val="00E2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45A7"/>
  <w15:docId w15:val="{29125504-38F4-48DE-AEA0-0AD9019E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50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A2"/>
    <w:rPr>
      <w:rFonts w:ascii="Segoe UI" w:hAnsi="Segoe UI" w:cs="Segoe UI"/>
      <w:sz w:val="18"/>
      <w:szCs w:val="18"/>
    </w:rPr>
  </w:style>
  <w:style w:type="paragraph" w:styleId="Header">
    <w:name w:val="header"/>
    <w:basedOn w:val="Normal"/>
    <w:link w:val="HeaderChar"/>
    <w:uiPriority w:val="99"/>
    <w:unhideWhenUsed/>
    <w:rsid w:val="001B5195"/>
    <w:pPr>
      <w:tabs>
        <w:tab w:val="center" w:pos="4680"/>
        <w:tab w:val="right" w:pos="9360"/>
      </w:tabs>
    </w:pPr>
  </w:style>
  <w:style w:type="character" w:customStyle="1" w:styleId="HeaderChar">
    <w:name w:val="Header Char"/>
    <w:basedOn w:val="DefaultParagraphFont"/>
    <w:link w:val="Header"/>
    <w:uiPriority w:val="99"/>
    <w:rsid w:val="001B5195"/>
  </w:style>
  <w:style w:type="paragraph" w:styleId="Footer">
    <w:name w:val="footer"/>
    <w:basedOn w:val="Normal"/>
    <w:link w:val="FooterChar"/>
    <w:uiPriority w:val="99"/>
    <w:unhideWhenUsed/>
    <w:rsid w:val="001B5195"/>
    <w:pPr>
      <w:tabs>
        <w:tab w:val="center" w:pos="4680"/>
        <w:tab w:val="right" w:pos="9360"/>
      </w:tabs>
    </w:pPr>
  </w:style>
  <w:style w:type="character" w:customStyle="1" w:styleId="FooterChar">
    <w:name w:val="Footer Char"/>
    <w:basedOn w:val="DefaultParagraphFont"/>
    <w:link w:val="Footer"/>
    <w:uiPriority w:val="99"/>
    <w:rsid w:val="001B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y.nd.edu/cont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Roberts</dc:creator>
  <cp:lastModifiedBy>Michele Sommer</cp:lastModifiedBy>
  <cp:revision>2</cp:revision>
  <dcterms:created xsi:type="dcterms:W3CDTF">2022-07-06T15:27:00Z</dcterms:created>
  <dcterms:modified xsi:type="dcterms:W3CDTF">2022-07-06T15:27:00Z</dcterms:modified>
</cp:coreProperties>
</file>